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(ред. от 26.06.2023)</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Федеральный закон от 25.12.2008 N 273-ФЗ (ред. от 19.12.2023)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6" w:tooltip="НАЦИОНАЛЬНЫЙ ПЛАН">
        <w:r>
          <w:rPr>
            <w:sz w:val="20"/>
            <w:color w:val="0000ff"/>
          </w:rPr>
          <w:t xml:space="preserve">план</w:t>
        </w:r>
      </w:hyperlink>
      <w:r>
        <w:rPr>
          <w:sz w:val="20"/>
        </w:rPr>
        <w:t xml:space="preserve"> противодействия коррупции на 2021 - 2024 годы.</w:t>
      </w:r>
    </w:p>
    <w:bookmarkStart w:id="15" w:name="P15"/>
    <w:bookmarkEnd w:id="15"/>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6" w:name="P16"/>
    <w:bookmarkEnd w:id="16"/>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6"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5"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6"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6"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6"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6" w:tooltip="НАЦИОНАЛЬНЫЙ ПЛАН">
        <w:r>
          <w:rPr>
            <w:sz w:val="20"/>
            <w:color w:val="0000ff"/>
          </w:rPr>
          <w:t xml:space="preserve">планом</w:t>
        </w:r>
      </w:hyperlink>
      <w:r>
        <w:rPr>
          <w:sz w:val="20"/>
        </w:rPr>
        <w:t xml:space="preserve"> даты представления докладов.</w:t>
      </w:r>
    </w:p>
    <w:bookmarkStart w:id="29" w:name="P29"/>
    <w:bookmarkEnd w:id="29"/>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9"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6"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5" w:name="P35"/>
    <w:bookmarkEnd w:id="35"/>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9"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5"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6"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6" w:name="P56"/>
    <w:bookmarkEnd w:id="56"/>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color w:val="392c69"/>
              </w:rPr>
              <w:t xml:space="preserve"> Президента РФ от 26.06.2023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11" w:tooltip="Постановление Правительства РФ от 09.01.2014 N 10 (ред. от 24.03.2023)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w:history="0" r:id="rId13" w:tooltip="Приказ Судебного департамента при Верховном Суде РФ от 05.09.2023 N 183 &quot;Об утверждении типовых перечней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quot; {КонсультантПлюс}">
        <w:r>
          <w:rPr>
            <w:sz w:val="20"/>
            <w:color w:val="0000ff"/>
          </w:rPr>
          <w:t xml:space="preserve">перечня</w:t>
        </w:r>
      </w:hyperlink>
      <w:r>
        <w:rPr>
          <w:sz w:val="20"/>
        </w:rP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103" w:name="P103"/>
    <w:bookmarkEnd w:id="103"/>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4" w:name="P104"/>
    <w:bookmarkEnd w:id="104"/>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5"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103"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4"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6" w:tooltip="Федеральный закон от 12.08.1995 N 144-ФЗ (ред. от 29.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8" w:name="P128"/>
    <w:bookmarkEnd w:id="128"/>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30" w:name="P130"/>
    <w:bookmarkEnd w:id="130"/>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8"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30"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2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части первую</w:t>
        </w:r>
      </w:hyperlink>
      <w:r>
        <w:rPr>
          <w:sz w:val="20"/>
        </w:rPr>
        <w:t xml:space="preserve"> и </w:t>
      </w:r>
      <w:hyperlink w:history="0" r:id="rId2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четвертую статьи 204.1</w:t>
        </w:r>
      </w:hyperlink>
      <w:r>
        <w:rPr>
          <w:sz w:val="20"/>
        </w:rPr>
        <w:t xml:space="preserve"> и </w:t>
      </w:r>
      <w:hyperlink w:history="0" r:id="rId2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3"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4"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5" w:tooltip="Федеральный закон от 25.12.2008 N 273-ФЗ (ред. от 19.12.2023)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6" w:tooltip="Федеральный закон от 25.12.2008 N 273-ФЗ (ред. от 19.12.2023)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7"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8"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jc w:val="both"/>
      </w:pPr>
      <w:r>
        <w:rPr>
          <w:sz w:val="20"/>
        </w:rPr>
        <w:t xml:space="preserve">(в ред. </w:t>
      </w:r>
      <w:hyperlink w:history="0" r:id="rId29" w:tooltip="Указ Президента РФ от 26.06.2023 N 474 &quot;Об изменении и признании утратившими силу некоторых актов Президента Российской Федерации&quot; {КонсультантПлюс}">
        <w:r>
          <w:rPr>
            <w:sz w:val="20"/>
            <w:color w:val="0000ff"/>
          </w:rPr>
          <w:t xml:space="preserve">Указа</w:t>
        </w:r>
      </w:hyperlink>
      <w:r>
        <w:rPr>
          <w:sz w:val="20"/>
        </w:rPr>
        <w:t xml:space="preserve"> Президента РФ от 26.06.2023 N 474)</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6" w:name="P236"/>
    <w:bookmarkEnd w:id="236"/>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7" w:name="P237"/>
    <w:bookmarkEnd w:id="237"/>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6"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8" w:name="P238"/>
    <w:bookmarkEnd w:id="238"/>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7"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8"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30"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31"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81" w:name="P281"/>
    <w:bookmarkEnd w:id="281"/>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82" w:name="P282"/>
    <w:bookmarkEnd w:id="282"/>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81"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82"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32" w:tooltip="Ссылка на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(ред. от 26.06.2023)</w:t>
            <w:br/>
            <w:t>"О Национальном плане противодействия коррупции на 2021 - 20...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50486&amp;dst=100192" TargetMode = "External"/>
	<Relationship Id="rId8" Type="http://schemas.openxmlformats.org/officeDocument/2006/relationships/hyperlink" Target="https://login.consultant.ru/link/?req=doc&amp;base=RZB&amp;n=464894&amp;dst=100039" TargetMode = "External"/>
	<Relationship Id="rId9" Type="http://schemas.openxmlformats.org/officeDocument/2006/relationships/hyperlink" Target="https://login.consultant.ru/link/?req=doc&amp;base=RZB&amp;n=301352&amp;dst=100023" TargetMode = "External"/>
	<Relationship Id="rId10" Type="http://schemas.openxmlformats.org/officeDocument/2006/relationships/hyperlink" Target="https://login.consultant.ru/link/?req=doc&amp;base=RZB&amp;n=450486&amp;dst=100192" TargetMode = "External"/>
	<Relationship Id="rId11" Type="http://schemas.openxmlformats.org/officeDocument/2006/relationships/hyperlink" Target="https://login.consultant.ru/link/?req=doc&amp;base=RZB&amp;n=443333&amp;dst=100052" TargetMode = "External"/>
	<Relationship Id="rId12" Type="http://schemas.openxmlformats.org/officeDocument/2006/relationships/hyperlink" Target="https://login.consultant.ru/link/?req=doc&amp;base=RZB&amp;n=464894" TargetMode = "External"/>
	<Relationship Id="rId13" Type="http://schemas.openxmlformats.org/officeDocument/2006/relationships/hyperlink" Target="https://login.consultant.ru/link/?req=doc&amp;base=RZB&amp;n=459963" TargetMode = "External"/>
	<Relationship Id="rId14" Type="http://schemas.openxmlformats.org/officeDocument/2006/relationships/hyperlink" Target="https://login.consultant.ru/link/?req=doc&amp;base=RZB&amp;n=464892&amp;dst=1906" TargetMode = "External"/>
	<Relationship Id="rId15" Type="http://schemas.openxmlformats.org/officeDocument/2006/relationships/hyperlink" Target="https://login.consultant.ru/link/?req=doc&amp;base=RZB&amp;n=464894" TargetMode = "External"/>
	<Relationship Id="rId16" Type="http://schemas.openxmlformats.org/officeDocument/2006/relationships/hyperlink" Target="https://login.consultant.ru/link/?req=doc&amp;base=RZB&amp;n=436393&amp;dst=14" TargetMode = "External"/>
	<Relationship Id="rId17" Type="http://schemas.openxmlformats.org/officeDocument/2006/relationships/hyperlink" Target="https://login.consultant.ru/link/?req=doc&amp;base=RZB&amp;n=442435" TargetMode = "External"/>
	<Relationship Id="rId18" Type="http://schemas.openxmlformats.org/officeDocument/2006/relationships/hyperlink" Target="https://login.consultant.ru/link/?req=doc&amp;base=RZB&amp;n=464892&amp;dst=101269" TargetMode = "External"/>
	<Relationship Id="rId19" Type="http://schemas.openxmlformats.org/officeDocument/2006/relationships/hyperlink" Target="https://login.consultant.ru/link/?req=doc&amp;base=RZB&amp;n=464892&amp;dst=101897" TargetMode = "External"/>
	<Relationship Id="rId20" Type="http://schemas.openxmlformats.org/officeDocument/2006/relationships/hyperlink" Target="https://login.consultant.ru/link/?req=doc&amp;base=RZB&amp;n=464892&amp;dst=2023" TargetMode = "External"/>
	<Relationship Id="rId21" Type="http://schemas.openxmlformats.org/officeDocument/2006/relationships/hyperlink" Target="https://login.consultant.ru/link/?req=doc&amp;base=RZB&amp;n=464892&amp;dst=2032" TargetMode = "External"/>
	<Relationship Id="rId22" Type="http://schemas.openxmlformats.org/officeDocument/2006/relationships/hyperlink" Target="https://login.consultant.ru/link/?req=doc&amp;base=RZB&amp;n=464892&amp;dst=2097" TargetMode = "External"/>
	<Relationship Id="rId23" Type="http://schemas.openxmlformats.org/officeDocument/2006/relationships/hyperlink" Target="https://login.consultant.ru/link/?req=doc&amp;base=RZB&amp;n=358026" TargetMode = "External"/>
	<Relationship Id="rId24" Type="http://schemas.openxmlformats.org/officeDocument/2006/relationships/hyperlink" Target="https://login.consultant.ru/link/?req=doc&amp;base=RZB&amp;n=464894&amp;dst=28" TargetMode = "External"/>
	<Relationship Id="rId25" Type="http://schemas.openxmlformats.org/officeDocument/2006/relationships/hyperlink" Target="https://login.consultant.ru/link/?req=doc&amp;base=RZB&amp;n=464894&amp;dst=29" TargetMode = "External"/>
	<Relationship Id="rId26" Type="http://schemas.openxmlformats.org/officeDocument/2006/relationships/hyperlink" Target="https://login.consultant.ru/link/?req=doc&amp;base=RZB&amp;n=464894&amp;dst=29" TargetMode = "External"/>
	<Relationship Id="rId27" Type="http://schemas.openxmlformats.org/officeDocument/2006/relationships/hyperlink" Target="https://login.consultant.ru/link/?req=doc&amp;base=RZB&amp;n=450727&amp;dst=100052" TargetMode = "External"/>
	<Relationship Id="rId28" Type="http://schemas.openxmlformats.org/officeDocument/2006/relationships/hyperlink" Target="https://login.consultant.ru/link/?req=doc&amp;base=RZB&amp;n=450727&amp;dst=100154" TargetMode = "External"/>
	<Relationship Id="rId29" Type="http://schemas.openxmlformats.org/officeDocument/2006/relationships/hyperlink" Target="https://login.consultant.ru/link/?req=doc&amp;base=RZB&amp;n=450486&amp;dst=100192" TargetMode = "External"/>
	<Relationship Id="rId30" Type="http://schemas.openxmlformats.org/officeDocument/2006/relationships/hyperlink" Target="https://login.consultant.ru/link/?req=doc&amp;base=RZB&amp;n=426340&amp;dst=100006" TargetMode = "External"/>
	<Relationship Id="rId31" Type="http://schemas.openxmlformats.org/officeDocument/2006/relationships/hyperlink" Target="https://login.consultant.ru/link/?req=doc&amp;base=RZB&amp;n=407618&amp;dst=100010" TargetMode = "External"/>
	<Relationship Id="rId32" Type="http://schemas.openxmlformats.org/officeDocument/2006/relationships/hyperlink" Target="https://login.consultant.ru/link/?req=doc&amp;base=LAW&amp;n=12114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(ред. от 26.06.2023)
"О Национальном плане противодействия коррупции на 2021 - 2024 годы"</dc:title>
  <dcterms:created xsi:type="dcterms:W3CDTF">2024-01-15T08:54:37Z</dcterms:created>
</cp:coreProperties>
</file>